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01" w:rsidRDefault="00891A01" w:rsidP="00891A01">
      <w:pPr>
        <w:spacing w:after="0" w:line="240" w:lineRule="auto"/>
        <w:rPr>
          <w:rFonts w:ascii="Georgia" w:eastAsia="Times New Roman" w:hAnsi="Georgia" w:cs="Times New Roman"/>
          <w:color w:val="000000"/>
          <w:sz w:val="16"/>
          <w:szCs w:val="16"/>
          <w:shd w:val="clear" w:color="auto" w:fill="FFFFFF"/>
        </w:rPr>
      </w:pPr>
    </w:p>
    <w:tbl>
      <w:tblPr>
        <w:tblpPr w:leftFromText="180" w:rightFromText="180" w:vertAnchor="text" w:horzAnchor="margin" w:tblpY="180"/>
        <w:tblW w:w="3960" w:type="pct"/>
        <w:tblCellSpacing w:w="15" w:type="dxa"/>
        <w:tblBorders>
          <w:top w:val="single" w:sz="6" w:space="0" w:color="669966"/>
          <w:left w:val="single" w:sz="6" w:space="0" w:color="669966"/>
          <w:bottom w:val="single" w:sz="6" w:space="0" w:color="669966"/>
          <w:right w:val="single" w:sz="6" w:space="0" w:color="6699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8"/>
      </w:tblGrid>
      <w:tr w:rsidR="00891A01" w:rsidTr="00036A8F">
        <w:trPr>
          <w:trHeight w:val="275"/>
          <w:tblCellSpacing w:w="15" w:type="dxa"/>
        </w:trPr>
        <w:tc>
          <w:tcPr>
            <w:tcW w:w="4960" w:type="pct"/>
            <w:shd w:val="clear" w:color="auto" w:fill="7BB344"/>
            <w:vAlign w:val="center"/>
            <w:hideMark/>
          </w:tcPr>
          <w:p w:rsidR="00891A01" w:rsidRDefault="00891A01" w:rsidP="00036A8F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rStyle w:val="Strong"/>
                <w:color w:val="FFFFFF"/>
              </w:rPr>
              <w:t>Dr. Hamid Sarfraz</w:t>
            </w:r>
          </w:p>
        </w:tc>
      </w:tr>
      <w:tr w:rsidR="00891A01" w:rsidTr="00036A8F">
        <w:trPr>
          <w:trHeight w:val="1366"/>
          <w:tblCellSpacing w:w="15" w:type="dxa"/>
        </w:trPr>
        <w:tc>
          <w:tcPr>
            <w:tcW w:w="0" w:type="auto"/>
            <w:vAlign w:val="center"/>
            <w:hideMark/>
          </w:tcPr>
          <w:p w:rsidR="00891A01" w:rsidRDefault="00891A01" w:rsidP="00036A8F">
            <w:r>
              <w:rPr>
                <w:noProof/>
              </w:rPr>
              <w:drawing>
                <wp:inline distT="0" distB="0" distL="0" distR="0">
                  <wp:extent cx="2173605" cy="2691130"/>
                  <wp:effectExtent l="19050" t="0" r="0" b="0"/>
                  <wp:docPr id="1" name="Picture 1" descr="C:\Users\arif.khalil\AppData\Local\Microsoft\Windows\Temporary Internet Files\Content.Word\Hamid 2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if.khalil\AppData\Local\Microsoft\Windows\Temporary Internet Files\Content.Word\Hamid 2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269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A01" w:rsidRDefault="00891A01" w:rsidP="00036A8F">
            <w:pPr>
              <w:pStyle w:val="Heading3"/>
            </w:pPr>
            <w:proofErr w:type="spellStart"/>
            <w:r>
              <w:rPr>
                <w:rStyle w:val="title"/>
              </w:rPr>
              <w:t>Programme</w:t>
            </w:r>
            <w:proofErr w:type="spellEnd"/>
            <w:r>
              <w:rPr>
                <w:rStyle w:val="title"/>
              </w:rPr>
              <w:t xml:space="preserve"> Coordinator</w:t>
            </w:r>
            <w:r>
              <w:t xml:space="preserve"> </w:t>
            </w:r>
          </w:p>
          <w:p w:rsidR="00891A01" w:rsidRDefault="00891A01" w:rsidP="00036A8F">
            <w:pPr>
              <w:pStyle w:val="Heading4"/>
              <w:rPr>
                <w:rStyle w:val="Strong"/>
                <w:b/>
                <w:bCs/>
                <w:sz w:val="16"/>
              </w:rPr>
            </w:pPr>
            <w:hyperlink r:id="rId5" w:history="1">
              <w:r w:rsidRPr="00056F99">
                <w:rPr>
                  <w:rStyle w:val="org"/>
                  <w:color w:val="0000FF"/>
                  <w:sz w:val="16"/>
                  <w:u w:val="single"/>
                </w:rPr>
                <w:t>IUCN Pakistan</w:t>
              </w:r>
            </w:hyperlink>
            <w:r w:rsidRPr="00056F99">
              <w:rPr>
                <w:rStyle w:val="Strong"/>
                <w:sz w:val="16"/>
              </w:rPr>
              <w:t xml:space="preserve"> </w:t>
            </w:r>
          </w:p>
          <w:p w:rsidR="00891A01" w:rsidRDefault="00891A01" w:rsidP="00036A8F">
            <w:pPr>
              <w:ind w:left="720"/>
              <w:rPr>
                <w:lang w:val="en-GB"/>
              </w:rPr>
            </w:pPr>
            <w:r>
              <w:rPr>
                <w:color w:val="1F497D"/>
                <w:lang w:val="en-GB"/>
              </w:rPr>
              <w:t xml:space="preserve">I hold MPhil degree in Sociology from the University of </w:t>
            </w:r>
            <w:proofErr w:type="spellStart"/>
            <w:r>
              <w:rPr>
                <w:color w:val="1F497D"/>
                <w:lang w:val="en-GB"/>
              </w:rPr>
              <w:t>Balochistan</w:t>
            </w:r>
            <w:proofErr w:type="spellEnd"/>
            <w:r>
              <w:rPr>
                <w:color w:val="1F497D"/>
                <w:lang w:val="en-GB"/>
              </w:rPr>
              <w:t xml:space="preserve"> while my master’s degree was also in Sociology from University of the Punjab. I have attended extensive courses on management at the Lahore University of Management Sciences. During the last 20 years, I have been contributing to sustainable development through programmes’ coordination, project management, writing and teaching. Of these, more than 13 years have been with </w:t>
            </w:r>
            <w:proofErr w:type="spellStart"/>
            <w:r>
              <w:rPr>
                <w:color w:val="1F497D"/>
                <w:lang w:val="en-GB"/>
              </w:rPr>
              <w:t>IUCN</w:t>
            </w:r>
            <w:proofErr w:type="spellEnd"/>
            <w:r>
              <w:rPr>
                <w:color w:val="1F497D"/>
                <w:lang w:val="en-GB"/>
              </w:rPr>
              <w:t xml:space="preserve">, International Union for Conservation of Nature where currently I am responsible to ensure a coherent and robust programme of the Union in Pakistan as its Programme Coordinator. Before joining </w:t>
            </w:r>
            <w:proofErr w:type="spellStart"/>
            <w:r>
              <w:rPr>
                <w:color w:val="1F497D"/>
                <w:lang w:val="en-GB"/>
              </w:rPr>
              <w:t>IUCN</w:t>
            </w:r>
            <w:proofErr w:type="spellEnd"/>
            <w:r>
              <w:rPr>
                <w:color w:val="1F497D"/>
                <w:lang w:val="en-GB"/>
              </w:rPr>
              <w:t xml:space="preserve">, I have been teaching Social Psychology, Sociology of Education, Sociology of Population and Research Methodology to postgraduate students at the University of </w:t>
            </w:r>
            <w:proofErr w:type="spellStart"/>
            <w:r>
              <w:rPr>
                <w:color w:val="1F497D"/>
                <w:lang w:val="en-GB"/>
              </w:rPr>
              <w:t>Balochistan</w:t>
            </w:r>
            <w:proofErr w:type="spellEnd"/>
            <w:r>
              <w:rPr>
                <w:color w:val="1F497D"/>
                <w:lang w:val="en-GB"/>
              </w:rPr>
              <w:t xml:space="preserve"> for about seven years. I have written number of research articles, monographs and have compiled/edited a number of documents which are available at </w:t>
            </w:r>
            <w:hyperlink r:id="rId6" w:history="1">
              <w:r>
                <w:rPr>
                  <w:rStyle w:val="Hyperlink"/>
                  <w:lang w:val="en-GB"/>
                </w:rPr>
                <w:t>http://hsarfraz.webs.com/</w:t>
              </w:r>
            </w:hyperlink>
            <w:r>
              <w:rPr>
                <w:color w:val="1F497D"/>
                <w:lang w:val="en-GB"/>
              </w:rPr>
              <w:t>.</w:t>
            </w:r>
          </w:p>
          <w:p w:rsidR="00891A01" w:rsidRPr="00CE586C" w:rsidRDefault="00891A01" w:rsidP="00036A8F"/>
          <w:p w:rsidR="00891A01" w:rsidRPr="00056F99" w:rsidRDefault="00891A01" w:rsidP="00036A8F">
            <w:pPr>
              <w:pStyle w:val="orgstats"/>
              <w:rPr>
                <w:sz w:val="18"/>
              </w:rPr>
            </w:pPr>
            <w:r w:rsidRPr="00056F99">
              <w:rPr>
                <w:sz w:val="18"/>
              </w:rPr>
              <w:t xml:space="preserve">Nonprofit; Environmental Services industry </w:t>
            </w:r>
          </w:p>
          <w:p w:rsidR="00891A01" w:rsidRPr="00056F99" w:rsidRDefault="00891A01" w:rsidP="00036A8F">
            <w:pPr>
              <w:pStyle w:val="period"/>
              <w:rPr>
                <w:sz w:val="18"/>
              </w:rPr>
            </w:pPr>
            <w:r w:rsidRPr="00056F99">
              <w:rPr>
                <w:sz w:val="18"/>
              </w:rPr>
              <w:t xml:space="preserve">December 1998 – Present </w:t>
            </w:r>
            <w:r w:rsidRPr="00056F99">
              <w:rPr>
                <w:rStyle w:val="duration"/>
                <w:sz w:val="18"/>
              </w:rPr>
              <w:t>(12 years 11 months)</w:t>
            </w:r>
            <w:r w:rsidRPr="00056F99">
              <w:rPr>
                <w:sz w:val="18"/>
              </w:rPr>
              <w:t xml:space="preserve"> </w:t>
            </w:r>
          </w:p>
        </w:tc>
      </w:tr>
      <w:tr w:rsidR="00891A01" w:rsidTr="00036A8F">
        <w:trPr>
          <w:trHeight w:val="7"/>
          <w:tblCellSpacing w:w="15" w:type="dxa"/>
        </w:trPr>
        <w:tc>
          <w:tcPr>
            <w:tcW w:w="0" w:type="auto"/>
            <w:vAlign w:val="center"/>
            <w:hideMark/>
          </w:tcPr>
          <w:p w:rsidR="00891A01" w:rsidRDefault="00891A01" w:rsidP="00036A8F">
            <w:pPr>
              <w:rPr>
                <w:sz w:val="24"/>
                <w:szCs w:val="24"/>
              </w:rPr>
            </w:pPr>
          </w:p>
        </w:tc>
      </w:tr>
      <w:tr w:rsidR="00891A01" w:rsidTr="00036A8F">
        <w:trPr>
          <w:trHeight w:val="282"/>
          <w:tblCellSpacing w:w="15" w:type="dxa"/>
        </w:trPr>
        <w:tc>
          <w:tcPr>
            <w:tcW w:w="0" w:type="auto"/>
            <w:vAlign w:val="center"/>
            <w:hideMark/>
          </w:tcPr>
          <w:p w:rsidR="00891A01" w:rsidRDefault="00891A01" w:rsidP="00036A8F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lastRenderedPageBreak/>
              <w:t>Specialization</w:t>
            </w:r>
            <w:r>
              <w:t xml:space="preserve">: </w:t>
            </w:r>
            <w:proofErr w:type="spellStart"/>
            <w:r>
              <w:t>M.Phil</w:t>
            </w:r>
            <w:proofErr w:type="spellEnd"/>
            <w:r>
              <w:t xml:space="preserve"> Sociology</w:t>
            </w:r>
          </w:p>
        </w:tc>
      </w:tr>
      <w:tr w:rsidR="00891A01" w:rsidTr="00036A8F">
        <w:trPr>
          <w:trHeight w:val="742"/>
          <w:tblCellSpacing w:w="15" w:type="dxa"/>
        </w:trPr>
        <w:tc>
          <w:tcPr>
            <w:tcW w:w="0" w:type="auto"/>
            <w:vAlign w:val="center"/>
            <w:hideMark/>
          </w:tcPr>
          <w:p w:rsidR="00891A01" w:rsidRDefault="00891A01" w:rsidP="00036A8F">
            <w:pPr>
              <w:pStyle w:val="NormalWeb"/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Programme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Coordinator</w:t>
            </w:r>
            <w:r>
              <w:rPr>
                <w:rFonts w:ascii="Trebuchet MS" w:hAnsi="Trebuchet MS"/>
                <w:sz w:val="20"/>
                <w:szCs w:val="20"/>
              </w:rPr>
              <w:br/>
              <w:t>IUCN Pakistan</w:t>
            </w:r>
            <w:r>
              <w:rPr>
                <w:rFonts w:ascii="Trebuchet MS" w:hAnsi="Trebuchet MS"/>
                <w:sz w:val="20"/>
                <w:szCs w:val="20"/>
              </w:rPr>
              <w:br/>
              <w:t>House 21, Street 88, G-6/3, Islamabad, Pakistan</w:t>
            </w:r>
            <w:r>
              <w:rPr>
                <w:rFonts w:ascii="Trebuchet MS" w:hAnsi="Trebuchet MS"/>
                <w:sz w:val="20"/>
                <w:szCs w:val="20"/>
              </w:rPr>
              <w:br/>
              <w:t>Phone: +92 (51) 2271027</w:t>
            </w:r>
            <w:r>
              <w:rPr>
                <w:rFonts w:ascii="Trebuchet MS" w:hAnsi="Trebuchet MS"/>
                <w:sz w:val="20"/>
                <w:szCs w:val="20"/>
              </w:rPr>
              <w:br/>
              <w:t>Fax: +92 (51) 2271017</w:t>
            </w:r>
            <w:r>
              <w:rPr>
                <w:rFonts w:ascii="Trebuchet MS" w:hAnsi="Trebuchet MS"/>
                <w:sz w:val="20"/>
                <w:szCs w:val="20"/>
              </w:rPr>
              <w:br/>
              <w:t>Cell: +92 (345) 2004111</w:t>
            </w:r>
            <w:r>
              <w:rPr>
                <w:rFonts w:ascii="Trebuchet MS" w:hAnsi="Trebuchet MS"/>
                <w:sz w:val="20"/>
                <w:szCs w:val="20"/>
              </w:rPr>
              <w:br/>
              <w:t xml:space="preserve">E-mail: </w:t>
            </w:r>
            <w:hyperlink r:id="rId7" w:history="1">
              <w:r>
                <w:rPr>
                  <w:rStyle w:val="Hyperlink"/>
                  <w:rFonts w:ascii="Trebuchet MS" w:hAnsi="Trebuchet MS"/>
                  <w:sz w:val="20"/>
                  <w:szCs w:val="20"/>
                </w:rPr>
                <w:t>hamid.sarfraz@iucn.org</w:t>
              </w:r>
            </w:hyperlink>
            <w:r>
              <w:rPr>
                <w:rFonts w:ascii="Trebuchet MS" w:hAnsi="Trebuchet MS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Trebuchet MS" w:hAnsi="Trebuchet MS"/>
                  <w:sz w:val="20"/>
                  <w:szCs w:val="20"/>
                </w:rPr>
                <w:t>hsarfraz@gmail.com</w:t>
              </w:r>
            </w:hyperlink>
          </w:p>
          <w:p w:rsidR="00891A01" w:rsidRPr="00F171F8" w:rsidRDefault="00891A01" w:rsidP="00036A8F">
            <w:pPr>
              <w:spacing w:before="100" w:beforeAutospacing="1" w:after="100" w:afterAutospacing="1" w:line="240" w:lineRule="auto"/>
              <w:ind w:left="720"/>
            </w:pPr>
          </w:p>
        </w:tc>
      </w:tr>
    </w:tbl>
    <w:p w:rsidR="008B078A" w:rsidRDefault="008B078A"/>
    <w:sectPr w:rsidR="008B078A" w:rsidSect="008B0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A01"/>
    <w:rsid w:val="00891A01"/>
    <w:rsid w:val="008B078A"/>
    <w:rsid w:val="00C7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01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A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A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1A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A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91A0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91A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DefaultParagraphFont"/>
    <w:rsid w:val="00891A01"/>
  </w:style>
  <w:style w:type="character" w:customStyle="1" w:styleId="org">
    <w:name w:val="org"/>
    <w:basedOn w:val="DefaultParagraphFont"/>
    <w:rsid w:val="00891A01"/>
  </w:style>
  <w:style w:type="paragraph" w:customStyle="1" w:styleId="orgstats">
    <w:name w:val="orgstats"/>
    <w:basedOn w:val="Normal"/>
    <w:rsid w:val="0089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">
    <w:name w:val="period"/>
    <w:basedOn w:val="Normal"/>
    <w:rsid w:val="0089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uration">
    <w:name w:val="duration"/>
    <w:basedOn w:val="DefaultParagraphFont"/>
    <w:rsid w:val="00891A01"/>
  </w:style>
  <w:style w:type="paragraph" w:styleId="BalloonText">
    <w:name w:val="Balloon Text"/>
    <w:basedOn w:val="Normal"/>
    <w:link w:val="BalloonTextChar"/>
    <w:uiPriority w:val="99"/>
    <w:semiHidden/>
    <w:unhideWhenUsed/>
    <w:rsid w:val="0089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0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arfraz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mid.sarfraz@iuc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sarfraz.webs.com/" TargetMode="External"/><Relationship Id="rId5" Type="http://schemas.openxmlformats.org/officeDocument/2006/relationships/hyperlink" Target="http://pk.linkedin.com/company/iucn?trk=ppro_cpro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arif.khalil</dc:creator>
  <cp:lastModifiedBy>arif.khalil</cp:lastModifiedBy>
  <cp:revision>1</cp:revision>
  <dcterms:created xsi:type="dcterms:W3CDTF">2011-11-03T06:22:00Z</dcterms:created>
  <dcterms:modified xsi:type="dcterms:W3CDTF">2011-11-03T06:23:00Z</dcterms:modified>
</cp:coreProperties>
</file>